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480" w:lineRule="exact"/>
        <w:ind w:left="0" w:leftChars="0" w:right="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1"/>
          <w:sz w:val="32"/>
          <w:szCs w:val="32"/>
          <w:highlight w:val="none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480" w:lineRule="exact"/>
        <w:ind w:left="0" w:leftChars="0" w:right="0"/>
        <w:jc w:val="center"/>
        <w:textAlignment w:val="auto"/>
        <w:outlineLvl w:val="0"/>
        <w:rPr>
          <w:rFonts w:hint="eastAsia" w:ascii="创艺简标宋" w:hAnsi="创艺简标宋" w:eastAsia="创艺简标宋" w:cs="创艺简标宋"/>
          <w:b/>
          <w:bCs/>
          <w:spacing w:val="8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spacing w:line="480" w:lineRule="exact"/>
        <w:ind w:left="0" w:leftChars="0" w:right="0"/>
        <w:jc w:val="center"/>
        <w:textAlignment w:val="auto"/>
        <w:outlineLvl w:val="0"/>
        <w:rPr>
          <w:rFonts w:hint="eastAsia" w:ascii="创艺简标宋" w:hAnsi="创艺简标宋" w:eastAsia="创艺简标宋" w:cs="创艺简标宋"/>
          <w:b/>
          <w:bCs/>
          <w:sz w:val="44"/>
          <w:szCs w:val="44"/>
        </w:rPr>
      </w:pPr>
      <w:r>
        <w:rPr>
          <w:rFonts w:hint="eastAsia" w:ascii="创艺简标宋" w:hAnsi="创艺简标宋" w:eastAsia="创艺简标宋" w:cs="创艺简标宋"/>
          <w:b/>
          <w:bCs/>
          <w:spacing w:val="8"/>
          <w:sz w:val="44"/>
          <w:szCs w:val="44"/>
        </w:rPr>
        <w:t>系统无关联数据需上传证明材料清单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firstLine="415"/>
        <w:jc w:val="both"/>
        <w:textAlignment w:val="auto"/>
        <w:rPr>
          <w:rFonts w:ascii="仿宋" w:hAnsi="仿宋" w:eastAsia="仿宋" w:cs="仿宋"/>
          <w:sz w:val="20"/>
          <w:szCs w:val="20"/>
        </w:rPr>
      </w:pPr>
      <w:r>
        <w:rPr>
          <w:rFonts w:ascii="仿宋" w:hAnsi="仿宋" w:eastAsia="仿宋" w:cs="仿宋"/>
          <w:b/>
          <w:bCs/>
          <w:spacing w:val="6"/>
          <w:sz w:val="20"/>
          <w:szCs w:val="20"/>
        </w:rPr>
        <w:t>温馨提示</w:t>
      </w:r>
      <w:r>
        <w:rPr>
          <w:rFonts w:ascii="仿宋" w:hAnsi="仿宋" w:eastAsia="仿宋" w:cs="仿宋"/>
          <w:spacing w:val="-52"/>
          <w:sz w:val="20"/>
          <w:szCs w:val="20"/>
        </w:rPr>
        <w:t xml:space="preserve"> </w:t>
      </w:r>
      <w:r>
        <w:rPr>
          <w:rFonts w:ascii="仿宋" w:hAnsi="仿宋" w:eastAsia="仿宋" w:cs="仿宋"/>
          <w:b/>
          <w:bCs/>
          <w:spacing w:val="6"/>
          <w:sz w:val="20"/>
          <w:szCs w:val="20"/>
        </w:rPr>
        <w:t>：</w:t>
      </w:r>
      <w:r>
        <w:rPr>
          <w:rFonts w:ascii="仿宋" w:hAnsi="仿宋" w:eastAsia="仿宋" w:cs="仿宋"/>
          <w:spacing w:val="-53"/>
          <w:sz w:val="20"/>
          <w:szCs w:val="20"/>
        </w:rPr>
        <w:t xml:space="preserve"> </w:t>
      </w:r>
      <w:r>
        <w:rPr>
          <w:rFonts w:ascii="仿宋" w:hAnsi="仿宋" w:eastAsia="仿宋" w:cs="仿宋"/>
          <w:b/>
          <w:bCs/>
          <w:spacing w:val="6"/>
          <w:sz w:val="20"/>
          <w:szCs w:val="20"/>
        </w:rPr>
        <w:t>申报时可以关联政务服务平台数据的，无需上传以下材料，如无法关联，请务必按照招生系统指定的模板上传材料。</w:t>
      </w:r>
    </w:p>
    <w:tbl>
      <w:tblPr>
        <w:tblStyle w:val="17"/>
        <w:tblW w:w="10791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708"/>
        <w:gridCol w:w="6829"/>
        <w:gridCol w:w="271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538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类 别</w:t>
            </w: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具体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68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需上传材料</w:t>
            </w:r>
          </w:p>
        </w:tc>
        <w:tc>
          <w:tcPr>
            <w:tcW w:w="27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获取材料提示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0" w:hRule="atLeast"/>
          <w:jc w:val="center"/>
        </w:trPr>
        <w:tc>
          <w:tcPr>
            <w:tcW w:w="538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户 籍 类</w:t>
            </w: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户籍类</w:t>
            </w:r>
          </w:p>
        </w:tc>
        <w:tc>
          <w:tcPr>
            <w:tcW w:w="68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1.户口本首页（即户籍地址所在页）；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2.户口本户主页；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3.户口本学生页。</w:t>
            </w:r>
          </w:p>
        </w:tc>
        <w:tc>
          <w:tcPr>
            <w:tcW w:w="271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1.户口本（特指申请人户籍）可选择拍摄原件；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2.微信打开“粤省事”小程序，在其中的数字空间功能里下载居民户口本电子版并上传。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房 产 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有房屋产权证类</w:t>
            </w:r>
          </w:p>
        </w:tc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1.房屋产权证，电费发票（含电子发票，至少 1 个月）；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2.产权人身份证；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3.产权人与学生的关系证明材料：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（1）同户口本的：户口本户主所在页、户口本产权人所在页，户口本学生所在页；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（2）不同户口本的：学生出生证；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（3）辅助材料：如不同户口本或无法提供出生证的，可提供公安户籍部门的关系证明、亲子鉴定材料或公证部门的公证材料之一；或者新旧户口本中有明显关系的相关页。</w:t>
            </w:r>
          </w:p>
        </w:tc>
        <w:tc>
          <w:tcPr>
            <w:tcW w:w="27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1.房产证可选择拍摄原件；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2.关注“河源市不动产登记中心”微信公众号，查询、截图个人不动产信息并上传。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 电费发票可以关注“南网在线”公众号，查询下载电子发票，或到营业厅、社区党群服务中心自助打印。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3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历史原因等无产权证和公租房廉租房类</w:t>
            </w:r>
          </w:p>
        </w:tc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1.由于历史等原因未取得房屋产权证的自建房或商品房，居住在政府提供的公租房或廉租房：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（1）自建房或商品房：房屋所有权归属的交易公证书、建房批文等法定证件和原始交易合同等，至少半年（截至申请日止）的电费发票；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（2）公租房或廉租房：租房合同封面，承租人姓名和承租时间页，政府部门盖章页；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2.产权人或承租人身份证；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3.产权人或承租人与学生的关系证明材料：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（1）同户口本的：户口本户主所在页、户口本产权人所在页，户口本学生所在页；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（2）不同户口本的：学生出生证、公安户籍部门的关系证明、亲子鉴定材料或公证部门的公证材料之一；或者新旧户口本中有明显关系的相关页；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（3）辅助材料：如不同户口本或无法提供出生证的，可提供公安户籍部门的关系证明、亲子鉴定材料或公证部门的公证材料之一；或者新旧户口本中有明显关系的相关页。</w:t>
            </w:r>
          </w:p>
        </w:tc>
        <w:tc>
          <w:tcPr>
            <w:tcW w:w="27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0" w:hRule="atLeast"/>
          <w:jc w:val="center"/>
        </w:trPr>
        <w:tc>
          <w:tcPr>
            <w:tcW w:w="538" w:type="dxa"/>
            <w:vMerge w:val="restart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社 保 类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社保和居住证</w:t>
            </w:r>
          </w:p>
        </w:tc>
        <w:tc>
          <w:tcPr>
            <w:tcW w:w="682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1.适龄儿童、少年的父母或法定监护人社保缴纳凭证（只需提供一方）；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2.适龄儿童、少年的父母或法定监护人身份证（只需提供一方）；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3.居住证；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4.参保人和居住证持有人与学生的关系证明材料：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（1）同户口本的：户口本户主所在页、户口本产权人所在页，户口本学生所在页；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（2）不同户口本的：学生出生证；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（3）辅助材料：如不同户口本或无法提供出生证的，可提供公安户籍部门的关系证明、亲子鉴定材料或公证部门的公证材料之一；或者新旧户口本中有明显关系的相关页。</w:t>
            </w:r>
          </w:p>
        </w:tc>
        <w:tc>
          <w:tcPr>
            <w:tcW w:w="271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1.微信打开“粤省事”小程序，在“社保”功能里查询、截图个人社保缴纳信息并上传。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2.适龄儿童、少年的父母或法定监护人须前往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河源市房地产事务服务中心办理租赁合同备案（联系电话：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3820296</w:t>
            </w:r>
            <w:r>
              <w:rPr>
                <w:rFonts w:hint="eastAsia" w:ascii="仿宋" w:hAnsi="仿宋" w:eastAsia="仿宋" w:cs="仿宋"/>
                <w:sz w:val="22"/>
                <w:szCs w:val="22"/>
                <w:lang w:eastAsia="zh-CN"/>
              </w:rPr>
              <w:t>）。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社保和住房租赁合同</w:t>
            </w:r>
          </w:p>
        </w:tc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1.适龄儿童、少年的父母或法定监护人社保缴纳凭证（ 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2.适龄儿童、少年的父母或法定监护人身份证（ 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3.正规租赁合同封面，承租人与出租人姓名页，租赁时间和开具租赁合同部门盖章页；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4.参保人和承租人与学生的关系证明材料：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（1）同户口本的：户口本户主所在页、户口本产权人所在页，户口本学生所在页；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（2）不同户口本的：学生出生证；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（3）辅助材料：如不同户口本或无法提供出生证的，可提供公安户籍部门的关系证明、亲子鉴定材料或公证部门的公证材料之一；或者新旧户口本中有明显关系的相关页。</w:t>
            </w:r>
          </w:p>
        </w:tc>
        <w:tc>
          <w:tcPr>
            <w:tcW w:w="2716" w:type="dxa"/>
            <w:vMerge w:val="continue"/>
            <w:tcBorders>
              <w:lef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  <w:t>社保和劳动合同</w:t>
            </w:r>
          </w:p>
        </w:tc>
        <w:tc>
          <w:tcPr>
            <w:tcW w:w="6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  <w:t>1.适龄儿童、少年的父母或法定监护人社保缴纳凭证（只需提供一方）；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  <w:t>2.适龄儿童、少年的父母或法定监护人身份证（只需提供一方）；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  <w:t>3.劳动合同封面，提供居住地址页，合同签订人签名和盖章页；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  <w:t>4.参保人和劳动合同签订人与学生的关系证明材料：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sz w:val="22"/>
                <w:szCs w:val="22"/>
              </w:rPr>
              <w:t>（1）同户口本的：户口本户主所在页、户口本产权人所在页，户口本学生所在页；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（2）不同户口本的：学生出生证；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（3）辅助材料：如不同户 口本或无法提供出生证的，可提供公安户籍部门的关系证明、亲子鉴定材料或公证部门的公证材料之一；或者新旧户口本中有明显关系的相关页。</w:t>
            </w:r>
          </w:p>
        </w:tc>
        <w:tc>
          <w:tcPr>
            <w:tcW w:w="2716" w:type="dxa"/>
            <w:vMerge w:val="continue"/>
            <w:tcBorders>
              <w:lef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0" w:hRule="atLeast"/>
          <w:jc w:val="center"/>
        </w:trPr>
        <w:tc>
          <w:tcPr>
            <w:tcW w:w="538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ascii="Arial"/>
                <w:sz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社保和营业执照</w:t>
            </w:r>
          </w:p>
        </w:tc>
        <w:tc>
          <w:tcPr>
            <w:tcW w:w="6829" w:type="dxa"/>
            <w:tcBorders>
              <w:top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1.适龄儿童、少年的父母或法定监护人社保缴纳凭证（只需提供一方）；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2.适龄儿童、少年的父母或法定监护人身份证（只需提供一方）；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3.营业执照，（营业执照地址）经营场所房屋产权证；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4.参保人和劳动合同签订营业执照持有人与学生的关系证明材料：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（1）同户 口本的：户口本户主所在页、户口本产权人所在页，户口本学生所在页；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（2）不同户口本的：学生出生证；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（3）辅助材料：如不同户口本或无法提供出生证的，可提供公安户籍部门的关系证明、亲子鉴定材料或公证部门的公证材料之一；或者新旧户口本中有明显关系的相关页。</w:t>
            </w:r>
          </w:p>
        </w:tc>
        <w:tc>
          <w:tcPr>
            <w:tcW w:w="2716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/>
              <w:jc w:val="both"/>
              <w:textAlignment w:val="auto"/>
              <w:rPr>
                <w:rFonts w:ascii="Arial"/>
                <w:sz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/>
        <w:jc w:val="both"/>
        <w:textAlignment w:val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</w:rPr>
      </w:pPr>
      <w:bookmarkStart w:id="0" w:name="_GoBack"/>
      <w:bookmarkEnd w:id="0"/>
    </w:p>
    <w:sectPr>
      <w:footerReference r:id="rId3" w:type="default"/>
      <w:pgSz w:w="11906" w:h="16838"/>
      <w:pgMar w:top="1531" w:right="1531" w:bottom="2098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F46EF1F7-C453-4ED1-B8F0-AE6E307E523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289DB79-B053-4814-BDF6-2203F2D00AD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ABBFB30A-5017-44D2-BB69-7499C57D4C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2E630A0-9B21-45EB-9BAF-11AF50DE764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E8CF574-73DE-43D7-9C86-945A625FEAF0}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C453851D-E05E-4738-9326-700323D7762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7985B001-20FE-4385-A99F-05AC828721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t>8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t>8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E3C8E"/>
    <w:rsid w:val="02BF371E"/>
    <w:rsid w:val="030A4918"/>
    <w:rsid w:val="036F0369"/>
    <w:rsid w:val="06B24839"/>
    <w:rsid w:val="072376E0"/>
    <w:rsid w:val="0AD21AA9"/>
    <w:rsid w:val="0B2F051B"/>
    <w:rsid w:val="0D2A1D10"/>
    <w:rsid w:val="0D643959"/>
    <w:rsid w:val="0FAA4BC6"/>
    <w:rsid w:val="11266F23"/>
    <w:rsid w:val="11334D3F"/>
    <w:rsid w:val="146A548B"/>
    <w:rsid w:val="14AD3709"/>
    <w:rsid w:val="15274AAA"/>
    <w:rsid w:val="15FA0C71"/>
    <w:rsid w:val="190A69C3"/>
    <w:rsid w:val="192D6102"/>
    <w:rsid w:val="1A2C1258"/>
    <w:rsid w:val="1C374965"/>
    <w:rsid w:val="1CF8633A"/>
    <w:rsid w:val="1D483357"/>
    <w:rsid w:val="1E651AE1"/>
    <w:rsid w:val="1E8751BB"/>
    <w:rsid w:val="234A72F0"/>
    <w:rsid w:val="236469DD"/>
    <w:rsid w:val="23680F6A"/>
    <w:rsid w:val="267C7412"/>
    <w:rsid w:val="27AB77FF"/>
    <w:rsid w:val="28042B68"/>
    <w:rsid w:val="283E3C8E"/>
    <w:rsid w:val="2C8D20E5"/>
    <w:rsid w:val="2CC027C8"/>
    <w:rsid w:val="2CF61800"/>
    <w:rsid w:val="2D8A7DAB"/>
    <w:rsid w:val="2D956E94"/>
    <w:rsid w:val="2DD76C40"/>
    <w:rsid w:val="2DF338A8"/>
    <w:rsid w:val="2E010106"/>
    <w:rsid w:val="31161FE3"/>
    <w:rsid w:val="31B1753E"/>
    <w:rsid w:val="33466B95"/>
    <w:rsid w:val="33596704"/>
    <w:rsid w:val="336F4E23"/>
    <w:rsid w:val="339D725C"/>
    <w:rsid w:val="33E75F3E"/>
    <w:rsid w:val="36250A8D"/>
    <w:rsid w:val="36971343"/>
    <w:rsid w:val="36DC32FE"/>
    <w:rsid w:val="36FD2A5C"/>
    <w:rsid w:val="37232351"/>
    <w:rsid w:val="37821230"/>
    <w:rsid w:val="381A1355"/>
    <w:rsid w:val="394910F7"/>
    <w:rsid w:val="3A796F02"/>
    <w:rsid w:val="3D214D5E"/>
    <w:rsid w:val="3F8B6D78"/>
    <w:rsid w:val="40C22F5D"/>
    <w:rsid w:val="423704D0"/>
    <w:rsid w:val="42606A26"/>
    <w:rsid w:val="43750C4E"/>
    <w:rsid w:val="44221799"/>
    <w:rsid w:val="46F6003E"/>
    <w:rsid w:val="49226D10"/>
    <w:rsid w:val="494501F6"/>
    <w:rsid w:val="49466C52"/>
    <w:rsid w:val="4A03697C"/>
    <w:rsid w:val="4C934D3A"/>
    <w:rsid w:val="4EED5491"/>
    <w:rsid w:val="502438AB"/>
    <w:rsid w:val="503C3F1F"/>
    <w:rsid w:val="517750B2"/>
    <w:rsid w:val="51880A7C"/>
    <w:rsid w:val="53F775E6"/>
    <w:rsid w:val="55854A5F"/>
    <w:rsid w:val="56226E25"/>
    <w:rsid w:val="5A9D77CA"/>
    <w:rsid w:val="5ABF3A45"/>
    <w:rsid w:val="5B1765FF"/>
    <w:rsid w:val="600B2395"/>
    <w:rsid w:val="603C5FA9"/>
    <w:rsid w:val="61C65010"/>
    <w:rsid w:val="620905DF"/>
    <w:rsid w:val="658F3C6F"/>
    <w:rsid w:val="66D03C4E"/>
    <w:rsid w:val="689133CD"/>
    <w:rsid w:val="69097352"/>
    <w:rsid w:val="6990144A"/>
    <w:rsid w:val="6B2C2F79"/>
    <w:rsid w:val="6C18730E"/>
    <w:rsid w:val="6C617EBF"/>
    <w:rsid w:val="6D503563"/>
    <w:rsid w:val="6E914724"/>
    <w:rsid w:val="6F7865E5"/>
    <w:rsid w:val="735427A5"/>
    <w:rsid w:val="756573ED"/>
    <w:rsid w:val="770C47BA"/>
    <w:rsid w:val="77401895"/>
    <w:rsid w:val="776A49EA"/>
    <w:rsid w:val="780D5353"/>
    <w:rsid w:val="789605BC"/>
    <w:rsid w:val="79105E8D"/>
    <w:rsid w:val="79C17088"/>
    <w:rsid w:val="7AFD437D"/>
    <w:rsid w:val="7CC7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Other|1"/>
    <w:basedOn w:val="1"/>
    <w:qFormat/>
    <w:uiPriority w:val="0"/>
    <w:pPr>
      <w:widowControl w:val="0"/>
      <w:shd w:val="clear" w:color="auto" w:fill="auto"/>
      <w:spacing w:line="391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正文 New New New New New New New New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">
    <w:name w:val="正文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">
    <w:name w:val="正文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正文 New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">
    <w:name w:val="正文 New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正文 New New New New New New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163310b4-1871-43c4-a139-754b584fa290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2DA633E6</paraID>
      <start>77</start>
      <end>78</end>
      <status>unmodified</status>
      <modifiedWord/>
      <trackRevisions>false</trackRevisions>
    </reviewItem>
    <reviewItem>
      <errorID>c427321f-5db4-4103-99ad-82df578e8183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2DA633E6</paraID>
      <start>107</start>
      <end>112</end>
      <status>unmodified</status>
      <modifiedWord/>
      <trackRevisions>false</trackRevisions>
    </reviewItem>
    <reviewItem>
      <errorID>5010e91e-21b9-47fa-87df-ecaa35cb8d01</errorID>
      <errorWord>依</errorWord>
      <group>L1_Word</group>
      <groupName>字词问题</groupName>
      <ability>L2_Typo</ability>
      <abilityName>字词错误</abilityName>
      <candidateList>
        <item>依据</item>
      </candidateList>
      <explain/>
      <paraID>4B35A119</paraID>
      <start>82</start>
      <end>83</end>
      <status>unmodified</status>
      <modifiedWord/>
      <trackRevisions>false</trackRevisions>
    </reviewItem>
    <reviewItem>
      <errorID>45c38edc-4928-41ba-a8f4-7b93a9d51b59</errorID>
      <errorWord>上网</errorWord>
      <group>L1_Word</group>
      <groupName>字词问题</groupName>
      <ability>L2_Typo</ability>
      <abilityName>字词错误</abilityName>
      <candidateList>
        <item>网上</item>
      </candidateList>
      <explain/>
      <paraID>4743DE32</paraID>
      <start>210</start>
      <end>212</end>
      <status>unmodified</status>
      <modifiedWord/>
      <trackRevisions>false</trackRevisions>
    </reviewItem>
    <reviewItem>
      <errorID>7334d40f-e655-47a5-a764-cd1e84bc4c01</errorID>
      <errorWord>教育“入学一件事”</errorWord>
      <group>L1_Political</group>
      <groupName>政治性问题</groupName>
      <ability>L2_Keyword</ability>
      <abilityName>固定表述</abilityName>
      <candidateList>
        <item>“教育入学一件事”</item>
      </candidateList>
      <explain>注意检查当前固定表述标点是否使用规范。</explain>
      <paraID>2B38E34C</paraID>
      <start>5</start>
      <end>14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b255e8-2aaa-42cf-9db3-bb9d76c2a6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河源市教育局</Company>
  <Pages>16</Pages>
  <Words>7407</Words>
  <Characters>8083</Characters>
  <Lines>0</Lines>
  <Paragraphs>0</Paragraphs>
  <TotalTime>18</TotalTime>
  <ScaleCrop>false</ScaleCrop>
  <LinksUpToDate>false</LinksUpToDate>
  <CharactersWithSpaces>8127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2026-06-10T07:40:00Z</dcterms:created>
  <dc:creator>袁宏林</dc:creator>
  <cp:lastModifiedBy>Alex</cp:lastModifiedBy>
  <cp:lastPrinted>2026-06-22T00:51:00Z</cp:lastPrinted>
  <dcterms:modified xsi:type="dcterms:W3CDTF">2026-07-03T07:09:20Z</dcterms:modified>
  <dc:title>关于做好2026年秋季江东新区义务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KSOTemplateDocerSaveRecord">
    <vt:lpwstr>eyJoZGlkIjoiMDFkNzIzNzhjZmYwM2UwNWI1YTMwZjM3NTYyNmJhNzYifQ==</vt:lpwstr>
  </property>
  <property fmtid="{D5CDD505-2E9C-101B-9397-08002B2CF9AE}" pid="4" name="ICV">
    <vt:lpwstr>12A84EC5817242EFA1686220F5D9C33A</vt:lpwstr>
  </property>
</Properties>
</file>