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附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2：评审表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74"/>
        <w:gridCol w:w="5708"/>
      </w:tblGrid>
      <w:tr w14:paraId="0C544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tcBorders>
              <w:tl2br w:val="nil"/>
              <w:tr2bl w:val="nil"/>
            </w:tcBorders>
            <w:noWrap w:val="0"/>
            <w:vAlign w:val="top"/>
          </w:tcPr>
          <w:p w14:paraId="3D6B71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评审因素</w:t>
            </w:r>
          </w:p>
        </w:tc>
        <w:tc>
          <w:tcPr>
            <w:tcW w:w="4273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93C83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评审标准</w:t>
            </w:r>
          </w:p>
        </w:tc>
      </w:tr>
      <w:tr w14:paraId="72AC4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1AC58EC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分值构成</w:t>
            </w:r>
          </w:p>
        </w:tc>
        <w:tc>
          <w:tcPr>
            <w:tcW w:w="4273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C844E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商务部分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0BCFAA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技术部分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4B99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3672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商务部分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28850AF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项目业绩</w:t>
            </w:r>
          </w:p>
          <w:p w14:paraId="71815F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348" w:type="pct"/>
            <w:tcBorders>
              <w:tl2br w:val="nil"/>
              <w:tr2bl w:val="nil"/>
            </w:tcBorders>
            <w:noWrap w:val="0"/>
            <w:vAlign w:val="top"/>
          </w:tcPr>
          <w:p w14:paraId="7DAAB9D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自2021年1月1日至今，投标人承接过进场交易的建设工程招标代理项目的，每个得4分，最高20分。</w:t>
            </w:r>
          </w:p>
          <w:p w14:paraId="78CFCC0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注：提供县级（或以上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）公共资源交易网招标公告网上截图等证明材料。</w:t>
            </w:r>
          </w:p>
        </w:tc>
      </w:tr>
      <w:tr w14:paraId="1C3E6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89D0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798FAD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专职人员</w:t>
            </w:r>
          </w:p>
          <w:p w14:paraId="292F01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348" w:type="pct"/>
            <w:tcBorders>
              <w:tl2br w:val="nil"/>
              <w:tr2bl w:val="nil"/>
            </w:tcBorders>
            <w:noWrap w:val="0"/>
            <w:vAlign w:val="center"/>
          </w:tcPr>
          <w:p w14:paraId="251E808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根据投标人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专职人员数量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进行评审：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每提供一人得2分，最高得10分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 w14:paraId="75CB4DF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注：提供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四库一平台招标代理机构人员信息截图、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有效身份证以及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为其购买的近六个月（包含投标截止当月）中任意一个月的社保证明材料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2267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E9FF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技术部分</w:t>
            </w: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077DB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  <w:p w14:paraId="0B550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48" w:type="pct"/>
            <w:tcBorders>
              <w:tl2br w:val="nil"/>
              <w:tr2bl w:val="nil"/>
            </w:tcBorders>
            <w:noWrap w:val="0"/>
            <w:vAlign w:val="center"/>
          </w:tcPr>
          <w:p w14:paraId="7ECD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提供的服务方案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（包括但不限于：工作程序、重点难点分析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档案管理、质疑投诉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）情况进行评审 ：</w:t>
            </w:r>
          </w:p>
          <w:p w14:paraId="2F5736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（1）服务方案体系完整、流程规范、重点难点分析精准、档案管理严密、质疑投诉处理高效闭环，得15 分；</w:t>
            </w:r>
          </w:p>
          <w:p w14:paraId="2177A7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（2）服务方案较完整、流程较规范、重点难点分析较精准、档案管理较严密、质疑投诉处理较高效，得12 分；</w:t>
            </w:r>
          </w:p>
          <w:p w14:paraId="2D5BD6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（3）服务方案基本完整、流程基本规范、重点难点分析一般、档案管理基本到位、质疑投诉处理基本可行，得9 分；</w:t>
            </w:r>
          </w:p>
          <w:p w14:paraId="244E4F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（4）服务方案内容简单、流程不够清晰、重点难点分析不足、档案管理薄弱、质疑投诉处理不完善，得6 分；</w:t>
            </w:r>
          </w:p>
          <w:p w14:paraId="1EDAF2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（5）其他情况或未提供不得分。</w:t>
            </w:r>
          </w:p>
        </w:tc>
      </w:tr>
      <w:tr w14:paraId="252F7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279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3B839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  <w:p w14:paraId="13D71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48" w:type="pct"/>
            <w:tcBorders>
              <w:tl2br w:val="nil"/>
              <w:tr2bl w:val="nil"/>
            </w:tcBorders>
            <w:noWrap w:val="0"/>
            <w:vAlign w:val="center"/>
          </w:tcPr>
          <w:p w14:paraId="273C6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根据投标人提供的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保障措施</w:t>
            </w:r>
            <w:r>
              <w:rPr>
                <w:rFonts w:hint="eastAsia" w:cs="宋体" w:asciiTheme="minorEastAsia" w:hAnsi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  <w:t>包括但不限于：服务与沟通保障、技术与设备保障、流程与进度保障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进行评审：</w:t>
            </w:r>
          </w:p>
          <w:p w14:paraId="4E106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（l）保障措施合理可行，具有很好的针对性，可操作性强，得15分；</w:t>
            </w:r>
          </w:p>
          <w:p w14:paraId="4EB87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（2）保障措施较完善，比较合理可行，具有较好针对性，可操作性比较强，得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543A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（3）保障措施完善，合理可行一般，具有一般针对性，可操作性一般，得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215AC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（4）保障措施一般，针对性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不强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不具有操作性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36530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）其他情况或未提供不得分。</w:t>
            </w:r>
          </w:p>
        </w:tc>
      </w:tr>
      <w:tr w14:paraId="4DF21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0611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25643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cs="宋体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风险控制措施</w:t>
            </w:r>
          </w:p>
          <w:p w14:paraId="151D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48" w:type="pct"/>
            <w:tcBorders>
              <w:tl2br w:val="nil"/>
              <w:tr2bl w:val="nil"/>
            </w:tcBorders>
            <w:noWrap w:val="0"/>
            <w:vAlign w:val="center"/>
          </w:tcPr>
          <w:p w14:paraId="18E2F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根据投标人提供的风险控制措施</w:t>
            </w:r>
            <w:r>
              <w:rPr>
                <w:rFonts w:hint="eastAsia" w:cs="宋体" w:asciiTheme="minorEastAsia" w:hAnsi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  <w:t>包括但不限于：风险控制总体目标、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风险管控流程</w:t>
            </w:r>
            <w:r>
              <w:rPr>
                <w:rFonts w:hint="eastAsia" w:cs="宋体" w:asciiTheme="minorEastAsia" w:hAnsiTheme="minorEastAsia"/>
                <w:bCs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关键风险防控措施</w:t>
            </w:r>
            <w:r>
              <w:rPr>
                <w:rFonts w:hint="eastAsia" w:cs="宋体" w:asciiTheme="minorEastAsia" w:hAnsiTheme="minorEastAsia"/>
                <w:bCs/>
                <w:szCs w:val="21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进行评审：</w:t>
            </w:r>
          </w:p>
          <w:p w14:paraId="6FFEF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（1）风险控制措施合理，针对性强，具有很好的操作性，得1</w:t>
            </w:r>
            <w:r>
              <w:rPr>
                <w:rFonts w:cs="宋体" w:asciiTheme="minorEastAsia" w:hAnsiTheme="minorEastAsia"/>
                <w:bCs/>
                <w:szCs w:val="21"/>
              </w:rPr>
              <w:t>5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分；</w:t>
            </w:r>
          </w:p>
          <w:p w14:paraId="3E04E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（2）风险控制措施较合理，针对性较强，具有较好的操作性，得</w:t>
            </w:r>
            <w:r>
              <w:rPr>
                <w:rFonts w:cs="宋体" w:asciiTheme="minorEastAsia" w:hAnsiTheme="minorEastAsia"/>
                <w:bCs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分；</w:t>
            </w:r>
          </w:p>
          <w:p w14:paraId="29A61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（3）风险控制措施合理，针对性一般，具有一般的操作性，得</w:t>
            </w:r>
            <w:r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分；</w:t>
            </w:r>
          </w:p>
          <w:p w14:paraId="1974B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（4）风险控制措施一般，针对性不强，不具有操作性，得</w:t>
            </w:r>
            <w:r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分；</w:t>
            </w:r>
          </w:p>
          <w:p w14:paraId="22CFB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（5）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其他情况或未提供不得分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。</w:t>
            </w:r>
          </w:p>
        </w:tc>
      </w:tr>
      <w:tr w14:paraId="45604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5A0B0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 w14:paraId="1B847F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应急预案</w:t>
            </w:r>
          </w:p>
          <w:p w14:paraId="52BB168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（15分）</w:t>
            </w:r>
          </w:p>
        </w:tc>
        <w:tc>
          <w:tcPr>
            <w:tcW w:w="3348" w:type="pct"/>
            <w:tcBorders>
              <w:tl2br w:val="nil"/>
              <w:tr2bl w:val="nil"/>
            </w:tcBorders>
            <w:noWrap w:val="0"/>
            <w:vAlign w:val="top"/>
          </w:tcPr>
          <w:p w14:paraId="36BC40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根据投标人提供的应急预案（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包括但不限于：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组织机构及职责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、应急响应流程、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常见突发事件及处置措施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）进行评审：</w:t>
            </w:r>
          </w:p>
          <w:p w14:paraId="4A33C0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（1）应急预案完整、针对性极强、流程清晰、响应迅速、保障有力，得15 分；</w:t>
            </w:r>
          </w:p>
          <w:p w14:paraId="05CBFA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（2）应急预案较完整、针对性较强、流程较清晰、响应较迅速、保障较有力，得12 分；</w:t>
            </w:r>
          </w:p>
          <w:p w14:paraId="7CF51E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（3）应急预案基本完整、针对性一般、流程基本清晰、响应基本及时、保障基本到位，得9 分；</w:t>
            </w:r>
          </w:p>
          <w:p w14:paraId="5C3A54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（4）应急预案内容简单、针对性不强、流程不清晰、响应迟缓、保障不足，得6 分；</w:t>
            </w:r>
          </w:p>
          <w:p w14:paraId="7892CD3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（5）其他情况或未提供不得分。</w:t>
            </w:r>
          </w:p>
        </w:tc>
      </w:tr>
      <w:tr w14:paraId="0026C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1269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注：1.技术方案应编制目录，具体内容和深度按文件的有关要求编制。</w:t>
            </w:r>
          </w:p>
          <w:p w14:paraId="639A78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2.技术方案建议控制在100页以内，否则将不利于该技术方案的评审得分。</w:t>
            </w:r>
          </w:p>
        </w:tc>
      </w:tr>
    </w:tbl>
    <w:p w14:paraId="3E1A31D7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235A1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44787"/>
    <w:rsid w:val="02C32E43"/>
    <w:rsid w:val="04C9670A"/>
    <w:rsid w:val="04E83035"/>
    <w:rsid w:val="097A6225"/>
    <w:rsid w:val="0CFF3B54"/>
    <w:rsid w:val="0F9D2C6D"/>
    <w:rsid w:val="0FE41372"/>
    <w:rsid w:val="100B5E29"/>
    <w:rsid w:val="10233173"/>
    <w:rsid w:val="10685029"/>
    <w:rsid w:val="134C29E0"/>
    <w:rsid w:val="15A07014"/>
    <w:rsid w:val="180C0990"/>
    <w:rsid w:val="24344787"/>
    <w:rsid w:val="2A175AF9"/>
    <w:rsid w:val="2BB611C4"/>
    <w:rsid w:val="2FAA2B11"/>
    <w:rsid w:val="34496D9C"/>
    <w:rsid w:val="3BA57661"/>
    <w:rsid w:val="43811983"/>
    <w:rsid w:val="44F3065E"/>
    <w:rsid w:val="4AC40AD3"/>
    <w:rsid w:val="4EE52359"/>
    <w:rsid w:val="50E35A2B"/>
    <w:rsid w:val="55B300C2"/>
    <w:rsid w:val="57D1482F"/>
    <w:rsid w:val="592A2449"/>
    <w:rsid w:val="629E7A04"/>
    <w:rsid w:val="64320136"/>
    <w:rsid w:val="64F61D79"/>
    <w:rsid w:val="688A2F04"/>
    <w:rsid w:val="732E0930"/>
    <w:rsid w:val="7BB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1211</Characters>
  <Lines>0</Lines>
  <Paragraphs>0</Paragraphs>
  <TotalTime>0</TotalTime>
  <ScaleCrop>false</ScaleCrop>
  <LinksUpToDate>false</LinksUpToDate>
  <CharactersWithSpaces>1220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2026-05-09T07:17:00Z</dcterms:created>
  <dc:creator>Traveler</dc:creator>
  <cp:lastModifiedBy>程</cp:lastModifiedBy>
  <dcterms:modified xsi:type="dcterms:W3CDTF">2026-05-15T08:32:25Z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69F03B2DAB714EBBBA1DBBD0FAC08397</vt:lpwstr>
  </property>
  <property fmtid="{D5CDD505-2E9C-101B-9397-08002B2CF9AE}" pid="4" name="KSOTemplateDocerSaveRecord">
    <vt:lpwstr>eyJoZGlkIjoiM2QwMjk3N2VmMDllNGNiYzZiMDYxMTZiZDhjYjhmNzMiLCJ1c2VySWQiOiIxODQwNjAyNTI1In0=</vt:lpwstr>
  </property>
</Properties>
</file>